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број: </w:t>
      </w:r>
      <w:r w:rsidR="00460245">
        <w:rPr>
          <w:sz w:val="22"/>
          <w:lang w:val="sr-Cyrl-RS"/>
        </w:rPr>
        <w:t>011</w:t>
      </w:r>
      <w:r w:rsidR="00914051" w:rsidRPr="00460245">
        <w:rPr>
          <w:sz w:val="22"/>
        </w:rPr>
        <w:t>-292</w:t>
      </w:r>
      <w:r w:rsidR="00460245">
        <w:rPr>
          <w:sz w:val="22"/>
          <w:lang w:val="sr-Cyrl-RS"/>
        </w:rPr>
        <w:t>6</w:t>
      </w:r>
      <w:r w:rsidR="00914051" w:rsidRPr="00460245">
        <w:rPr>
          <w:sz w:val="22"/>
        </w:rPr>
        <w:t>5</w:t>
      </w:r>
      <w:r w:rsidR="00227A2D" w:rsidRPr="00460245">
        <w:rPr>
          <w:sz w:val="22"/>
        </w:rPr>
        <w:t>/</w:t>
      </w:r>
      <w:r w:rsidR="00560969" w:rsidRPr="00460245">
        <w:rPr>
          <w:sz w:val="22"/>
          <w:lang w:val="sr-Cyrl-RS"/>
        </w:rPr>
        <w:t>1</w:t>
      </w:r>
      <w:r w:rsidR="00A02182" w:rsidRPr="00460245">
        <w:rPr>
          <w:sz w:val="22"/>
        </w:rPr>
        <w:t>5</w:t>
      </w:r>
    </w:p>
    <w:p w:rsidR="001C6A95" w:rsidRPr="006337B7" w:rsidRDefault="00460245" w:rsidP="001C6A95">
      <w:pPr>
        <w:pStyle w:val="NoSpacing"/>
        <w:rPr>
          <w:sz w:val="22"/>
        </w:rPr>
      </w:pPr>
      <w:r>
        <w:rPr>
          <w:sz w:val="22"/>
          <w:lang w:val="sr-Cyrl-RS"/>
        </w:rPr>
        <w:t>18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r>
        <w:rPr>
          <w:sz w:val="22"/>
          <w:lang w:val="sr-Cyrl-RS"/>
        </w:rPr>
        <w:t>јануар</w:t>
      </w:r>
      <w:r w:rsidR="001C6A95"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="001C6A95" w:rsidRPr="006337B7">
        <w:rPr>
          <w:sz w:val="22"/>
        </w:rPr>
        <w:t>. године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на седници одржаној </w:t>
      </w:r>
      <w:r w:rsidR="00460245">
        <w:rPr>
          <w:sz w:val="22"/>
          <w:lang w:val="sr-Cyrl-RS"/>
        </w:rPr>
        <w:t>18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 w:rsidR="00460245">
        <w:rPr>
          <w:sz w:val="22"/>
          <w:lang w:val="sr-Cyrl-RS"/>
        </w:rPr>
        <w:t>јануара</w:t>
      </w:r>
      <w:r w:rsidR="003956B7" w:rsidRPr="006337B7">
        <w:rPr>
          <w:sz w:val="22"/>
        </w:rPr>
        <w:t xml:space="preserve"> </w:t>
      </w:r>
      <w:r w:rsidRPr="006337B7">
        <w:rPr>
          <w:sz w:val="22"/>
        </w:rPr>
        <w:t>201</w:t>
      </w:r>
      <w:r w:rsidR="00460245">
        <w:rPr>
          <w:sz w:val="22"/>
          <w:lang w:val="sr-Cyrl-RS"/>
        </w:rPr>
        <w:t>6</w:t>
      </w:r>
      <w:r w:rsidRPr="006337B7">
        <w:rPr>
          <w:sz w:val="22"/>
        </w:rPr>
        <w:t>. године, размотрио је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460245">
        <w:rPr>
          <w:sz w:val="22"/>
          <w:lang w:val="sr-Cyrl-CS"/>
        </w:rPr>
        <w:t>ОГЛАШАВАЊУ</w:t>
      </w:r>
      <w:r w:rsidR="001E24EC">
        <w:rPr>
          <w:sz w:val="22"/>
          <w:lang w:val="sr-Cyrl-RS"/>
        </w:rPr>
        <w:t>,</w:t>
      </w:r>
      <w:bookmarkStart w:id="0" w:name="_GoBack"/>
      <w:bookmarkEnd w:id="0"/>
      <w:r w:rsidR="001E24EC">
        <w:rPr>
          <w:sz w:val="22"/>
          <w:lang w:val="sr-Cyrl-RS"/>
        </w:rPr>
        <w:t xml:space="preserve"> </w:t>
      </w:r>
      <w:r w:rsidR="00B73ED0">
        <w:rPr>
          <w:sz w:val="22"/>
          <w:lang w:val="sr-Cyrl-RS"/>
        </w:rPr>
        <w:t xml:space="preserve"> </w:t>
      </w:r>
      <w:r w:rsidR="005004CB" w:rsidRPr="006337B7">
        <w:rPr>
          <w:sz w:val="22"/>
        </w:rPr>
        <w:t>који је подне</w:t>
      </w:r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 xml:space="preserve">На основу члана 156. став 3. Пословника Народне скупштине, Одбор за </w:t>
      </w:r>
      <w:r w:rsidR="00B366FD">
        <w:rPr>
          <w:sz w:val="22"/>
          <w:lang w:val="sr-Cyrl-RS"/>
        </w:rPr>
        <w:t xml:space="preserve">европске интеграције </w:t>
      </w:r>
      <w:r w:rsidRPr="006337B7">
        <w:rPr>
          <w:sz w:val="22"/>
        </w:rPr>
        <w:t>подноси</w:t>
      </w:r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Одбор је</w:t>
      </w:r>
      <w:r w:rsidR="004503FD">
        <w:rPr>
          <w:sz w:val="22"/>
          <w:lang w:val="sr-Cyrl-RS"/>
        </w:rPr>
        <w:t xml:space="preserve">, у складу са чланом 155.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460245">
        <w:rPr>
          <w:sz w:val="22"/>
          <w:lang w:val="sr-Cyrl-CS"/>
        </w:rPr>
        <w:t>оглашавању</w:t>
      </w:r>
      <w:r w:rsidRPr="006337B7">
        <w:rPr>
          <w:sz w:val="22"/>
        </w:rPr>
        <w:t>, у начелу</w:t>
      </w:r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За известиоца Одбора на седници Народне скупштине одређен</w:t>
      </w:r>
      <w:r w:rsidR="004503FD">
        <w:rPr>
          <w:sz w:val="22"/>
        </w:rPr>
        <w:t xml:space="preserve"> је председни</w:t>
      </w:r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Одбора.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04521"/>
    <w:rsid w:val="00227A2D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460245"/>
    <w:rsid w:val="005004CB"/>
    <w:rsid w:val="00552B21"/>
    <w:rsid w:val="00560969"/>
    <w:rsid w:val="00592795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2015-11-27T08:01:00Z</cp:lastPrinted>
  <dcterms:created xsi:type="dcterms:W3CDTF">2016-01-15T14:30:00Z</dcterms:created>
  <dcterms:modified xsi:type="dcterms:W3CDTF">2016-01-15T14:36:00Z</dcterms:modified>
</cp:coreProperties>
</file>